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sz w:val="24"/>
          <w:szCs w:val="24"/>
        </w:rPr>
      </w:pPr>
      <w:r w:rsidDel="00000000" w:rsidR="00000000" w:rsidRPr="00000000">
        <w:rPr>
          <w:sz w:val="24"/>
          <w:szCs w:val="24"/>
          <w:rtl w:val="0"/>
        </w:rPr>
        <w:tab/>
        <w:tab/>
        <w:tab/>
        <w:tab/>
        <w:tab/>
        <w:tab/>
        <w:tab/>
        <w:tab/>
        <w:t xml:space="preserve">         </w:t>
      </w:r>
      <w:r w:rsidDel="00000000" w:rsidR="00000000" w:rsidRPr="00000000">
        <w:rPr>
          <w:sz w:val="24"/>
          <w:szCs w:val="24"/>
          <w:rtl w:val="0"/>
        </w:rPr>
        <w:t xml:space="preserve">K I N N I T A T U D</w:t>
      </w:r>
    </w:p>
    <w:p w:rsidR="00000000" w:rsidDel="00000000" w:rsidP="00000000" w:rsidRDefault="00000000" w:rsidRPr="00000000" w14:paraId="00000002">
      <w:pPr>
        <w:jc w:val="right"/>
        <w:rPr>
          <w:sz w:val="24"/>
          <w:szCs w:val="24"/>
        </w:rPr>
      </w:pPr>
      <w:r w:rsidDel="00000000" w:rsidR="00000000" w:rsidRPr="00000000">
        <w:rPr>
          <w:sz w:val="24"/>
          <w:szCs w:val="24"/>
          <w:rtl w:val="0"/>
        </w:rPr>
        <w:t xml:space="preserve">Kihnu Vallavalitsuse </w:t>
      </w:r>
      <w:r w:rsidDel="00000000" w:rsidR="00000000" w:rsidRPr="00000000">
        <w:rPr>
          <w:sz w:val="24"/>
          <w:szCs w:val="24"/>
          <w:rtl w:val="0"/>
        </w:rPr>
        <w:t xml:space="preserve">14. aprill 2021</w:t>
      </w:r>
    </w:p>
    <w:p w:rsidR="00000000" w:rsidDel="00000000" w:rsidP="00000000" w:rsidRDefault="00000000" w:rsidRPr="00000000" w14:paraId="00000003">
      <w:pPr>
        <w:jc w:val="right"/>
        <w:rPr>
          <w:color w:val="ff0000"/>
          <w:sz w:val="24"/>
          <w:szCs w:val="24"/>
        </w:rPr>
      </w:pPr>
      <w:bookmarkStart w:colFirst="0" w:colLast="0" w:name="_heading=h.gjdgxs" w:id="0"/>
      <w:bookmarkEnd w:id="0"/>
      <w:r w:rsidDel="00000000" w:rsidR="00000000" w:rsidRPr="00000000">
        <w:rPr>
          <w:sz w:val="24"/>
          <w:szCs w:val="24"/>
          <w:rtl w:val="0"/>
        </w:rPr>
        <w:t xml:space="preserve">korraldusega nr 40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widowControl w:val="0"/>
        <w:rPr>
          <w:b w:val="1"/>
          <w:sz w:val="24"/>
          <w:szCs w:val="24"/>
        </w:rPr>
      </w:pPr>
      <w:r w:rsidDel="00000000" w:rsidR="00000000" w:rsidRPr="00000000">
        <w:rPr>
          <w:b w:val="1"/>
          <w:sz w:val="28"/>
          <w:szCs w:val="28"/>
          <w:rtl w:val="0"/>
        </w:rPr>
        <w:t xml:space="preserve">Kihnu Vallavalitsusele</w:t>
      </w:r>
      <w:r w:rsidDel="00000000" w:rsidR="00000000" w:rsidRPr="00000000">
        <w:rPr>
          <w:rtl w:val="0"/>
        </w:rPr>
      </w:r>
    </w:p>
    <w:p w:rsidR="00000000" w:rsidDel="00000000" w:rsidP="00000000" w:rsidRDefault="00000000" w:rsidRPr="00000000" w14:paraId="00000006">
      <w:pPr>
        <w:rPr>
          <w:b w:val="1"/>
          <w:sz w:val="28"/>
          <w:szCs w:val="28"/>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b w:val="1"/>
          <w:sz w:val="28"/>
          <w:szCs w:val="28"/>
          <w:rtl w:val="0"/>
        </w:rPr>
        <w:t xml:space="preserve">MÜÜGIPILETI TAOTLUS</w:t>
      </w:r>
      <w:r w:rsidDel="00000000" w:rsidR="00000000" w:rsidRPr="00000000">
        <w:rPr>
          <w:sz w:val="24"/>
          <w:szCs w:val="24"/>
          <w:rtl w:val="0"/>
        </w:rPr>
        <w:tab/>
        <w:tab/>
        <w:tab/>
        <w:tab/>
        <w:tab/>
        <w:tab/>
        <w:tab/>
        <w:tab/>
        <w:t xml:space="preserve"> </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Taotleja andmed:</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5.19685039370086" w:right="0" w:hanging="360"/>
        <w:jc w:val="both"/>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Kaupleja nimi või nimetus, juriidilise isiku puhul ka esindaja nimi</w:t>
      </w:r>
      <w:r w:rsidDel="00000000" w:rsidR="00000000" w:rsidRPr="00000000">
        <w:rPr>
          <w:sz w:val="24"/>
          <w:szCs w:val="24"/>
          <w:rtl w:val="0"/>
        </w:rPr>
        <w:t xml:space="preserve">:</w:t>
      </w:r>
      <w:r w:rsidDel="00000000" w:rsidR="00000000" w:rsidRPr="00000000">
        <w:rPr>
          <w:rtl w:val="0"/>
        </w:rPr>
      </w:r>
    </w:p>
    <w:tbl>
      <w:tblPr>
        <w:tblStyle w:val="Table1"/>
        <w:tblW w:w="8970.0" w:type="dxa"/>
        <w:jc w:val="left"/>
        <w:tblInd w:w="1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70"/>
        <w:tblGridChange w:id="0">
          <w:tblGrid>
            <w:gridCol w:w="897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5.19685039370088" w:right="0" w:firstLine="0"/>
              <w:jc w:val="left"/>
              <w:rPr>
                <w:sz w:val="24"/>
                <w:szCs w:val="24"/>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5.19685039370088" w:right="0" w:firstLine="0"/>
              <w:jc w:val="left"/>
              <w:rPr>
                <w:sz w:val="24"/>
                <w:szCs w:val="24"/>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25.19685039370086" w:right="0" w:hanging="360"/>
              <w:jc w:val="left"/>
              <w:rPr>
                <w:sz w:val="24"/>
                <w:szCs w:val="24"/>
              </w:rPr>
            </w:pPr>
            <w:r w:rsidDel="00000000" w:rsidR="00000000" w:rsidRPr="00000000">
              <w:rPr>
                <w:rtl w:val="0"/>
              </w:rPr>
            </w:r>
          </w:p>
        </w:tc>
      </w:tr>
    </w:tbl>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0" w:hanging="360"/>
        <w:jc w:val="both"/>
        <w:rPr>
          <w:sz w:val="24"/>
          <w:szCs w:val="24"/>
        </w:rPr>
      </w:pPr>
      <w:r w:rsidDel="00000000" w:rsidR="00000000" w:rsidRPr="00000000">
        <w:rPr>
          <w:rtl w:val="0"/>
        </w:rPr>
      </w:r>
    </w:p>
    <w:p w:rsidR="00000000" w:rsidDel="00000000" w:rsidP="00000000" w:rsidRDefault="00000000" w:rsidRPr="00000000" w14:paraId="0000001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5.19685039370086" w:right="0" w:hanging="360"/>
        <w:jc w:val="both"/>
        <w:rPr>
          <w:i w:val="0"/>
          <w:smallCaps w:val="0"/>
          <w:strike w:val="0"/>
          <w:color w:val="000000"/>
          <w:sz w:val="24"/>
          <w:szCs w:val="24"/>
          <w:shd w:fill="auto" w:val="clear"/>
          <w:vertAlign w:val="baseline"/>
        </w:rPr>
      </w:pPr>
      <w:r w:rsidDel="00000000" w:rsidR="00000000" w:rsidRPr="00000000">
        <w:rPr>
          <w:sz w:val="24"/>
          <w:szCs w:val="24"/>
          <w:rtl w:val="0"/>
        </w:rPr>
        <w:t xml:space="preserve">Kaupleja</w:t>
      </w:r>
      <w:r w:rsidDel="00000000" w:rsidR="00000000" w:rsidRPr="00000000">
        <w:rPr>
          <w:sz w:val="24"/>
          <w:szCs w:val="24"/>
          <w:rtl w:val="0"/>
        </w:rPr>
        <w:t xml:space="preserve"> registrikood ja vastava registri nimi või füüsilise isiku nimi, isikukood või sünniaeg:</w:t>
      </w:r>
    </w:p>
    <w:tbl>
      <w:tblPr>
        <w:tblStyle w:val="Table2"/>
        <w:tblW w:w="8970.0" w:type="dxa"/>
        <w:jc w:val="left"/>
        <w:tblInd w:w="1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70"/>
        <w:tblGridChange w:id="0">
          <w:tblGrid>
            <w:gridCol w:w="897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ind w:left="425.19685039370086" w:hanging="360"/>
              <w:rPr>
                <w:sz w:val="24"/>
                <w:szCs w:val="24"/>
              </w:rPr>
            </w:pPr>
            <w:r w:rsidDel="00000000" w:rsidR="00000000" w:rsidRPr="00000000">
              <w:rPr>
                <w:rtl w:val="0"/>
              </w:rPr>
            </w:r>
          </w:p>
          <w:p w:rsidR="00000000" w:rsidDel="00000000" w:rsidP="00000000" w:rsidRDefault="00000000" w:rsidRPr="00000000" w14:paraId="00000013">
            <w:pPr>
              <w:widowControl w:val="0"/>
              <w:ind w:left="425.19685039370086" w:hanging="360"/>
              <w:rPr>
                <w:sz w:val="24"/>
                <w:szCs w:val="24"/>
              </w:rPr>
            </w:pPr>
            <w:r w:rsidDel="00000000" w:rsidR="00000000" w:rsidRPr="00000000">
              <w:rPr>
                <w:rtl w:val="0"/>
              </w:rPr>
            </w:r>
          </w:p>
          <w:p w:rsidR="00000000" w:rsidDel="00000000" w:rsidP="00000000" w:rsidRDefault="00000000" w:rsidRPr="00000000" w14:paraId="00000014">
            <w:pPr>
              <w:widowControl w:val="0"/>
              <w:ind w:left="425.19685039370086" w:hanging="360"/>
              <w:rPr>
                <w:sz w:val="24"/>
                <w:szCs w:val="24"/>
              </w:rPr>
            </w:pPr>
            <w:r w:rsidDel="00000000" w:rsidR="00000000" w:rsidRPr="00000000">
              <w:rPr>
                <w:rtl w:val="0"/>
              </w:rPr>
            </w:r>
          </w:p>
        </w:tc>
      </w:tr>
    </w:tbl>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16">
      <w:pPr>
        <w:numPr>
          <w:ilvl w:val="0"/>
          <w:numId w:val="2"/>
        </w:numPr>
        <w:ind w:left="425.19685039370086" w:hanging="360"/>
        <w:jc w:val="both"/>
        <w:rPr>
          <w:sz w:val="24"/>
          <w:szCs w:val="24"/>
        </w:rPr>
      </w:pPr>
      <w:r w:rsidDel="00000000" w:rsidR="00000000" w:rsidRPr="00000000">
        <w:rPr>
          <w:sz w:val="24"/>
          <w:szCs w:val="24"/>
          <w:rtl w:val="0"/>
        </w:rPr>
        <w:t xml:space="preserve">Kaupleja kontaktandmed (telefon, e-post, aadress jne):</w:t>
      </w:r>
    </w:p>
    <w:tbl>
      <w:tblPr>
        <w:tblStyle w:val="Table3"/>
        <w:tblW w:w="8970.0" w:type="dxa"/>
        <w:jc w:val="left"/>
        <w:tblInd w:w="1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70"/>
        <w:tblGridChange w:id="0">
          <w:tblGrid>
            <w:gridCol w:w="897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ind w:left="425.19685039370086" w:hanging="360"/>
              <w:rPr>
                <w:sz w:val="24"/>
                <w:szCs w:val="24"/>
              </w:rPr>
            </w:pPr>
            <w:r w:rsidDel="00000000" w:rsidR="00000000" w:rsidRPr="00000000">
              <w:rPr>
                <w:rtl w:val="0"/>
              </w:rPr>
            </w:r>
          </w:p>
          <w:p w:rsidR="00000000" w:rsidDel="00000000" w:rsidP="00000000" w:rsidRDefault="00000000" w:rsidRPr="00000000" w14:paraId="00000018">
            <w:pPr>
              <w:widowControl w:val="0"/>
              <w:ind w:left="425.19685039370086" w:hanging="360"/>
              <w:rPr>
                <w:sz w:val="24"/>
                <w:szCs w:val="24"/>
              </w:rPr>
            </w:pPr>
            <w:r w:rsidDel="00000000" w:rsidR="00000000" w:rsidRPr="00000000">
              <w:rPr>
                <w:rtl w:val="0"/>
              </w:rPr>
            </w:r>
          </w:p>
          <w:p w:rsidR="00000000" w:rsidDel="00000000" w:rsidP="00000000" w:rsidRDefault="00000000" w:rsidRPr="00000000" w14:paraId="00000019">
            <w:pPr>
              <w:widowControl w:val="0"/>
              <w:ind w:left="425.19685039370086" w:hanging="360"/>
              <w:rPr>
                <w:sz w:val="24"/>
                <w:szCs w:val="24"/>
              </w:rPr>
            </w:pPr>
            <w:r w:rsidDel="00000000" w:rsidR="00000000" w:rsidRPr="00000000">
              <w:rPr>
                <w:rtl w:val="0"/>
              </w:rPr>
            </w:r>
          </w:p>
        </w:tc>
      </w:tr>
    </w:tbl>
    <w:p w:rsidR="00000000" w:rsidDel="00000000" w:rsidP="00000000" w:rsidRDefault="00000000" w:rsidRPr="00000000" w14:paraId="0000001A">
      <w:pPr>
        <w:ind w:left="0" w:firstLine="0"/>
        <w:jc w:val="both"/>
        <w:rPr>
          <w:sz w:val="24"/>
          <w:szCs w:val="24"/>
        </w:rPr>
      </w:pPr>
      <w:r w:rsidDel="00000000" w:rsidR="00000000" w:rsidRPr="00000000">
        <w:rPr>
          <w:rtl w:val="0"/>
        </w:rPr>
      </w:r>
    </w:p>
    <w:p w:rsidR="00000000" w:rsidDel="00000000" w:rsidP="00000000" w:rsidRDefault="00000000" w:rsidRPr="00000000" w14:paraId="0000001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5.19685039370086" w:right="0" w:hanging="360"/>
        <w:jc w:val="both"/>
        <w:rPr>
          <w:i w:val="0"/>
          <w:smallCaps w:val="0"/>
          <w:strike w:val="0"/>
          <w:color w:val="000000"/>
          <w:sz w:val="24"/>
          <w:szCs w:val="24"/>
          <w:shd w:fill="auto" w:val="clear"/>
          <w:vertAlign w:val="baseline"/>
        </w:rPr>
      </w:pPr>
      <w:r w:rsidDel="00000000" w:rsidR="00000000" w:rsidRPr="00000000">
        <w:rPr>
          <w:sz w:val="24"/>
          <w:szCs w:val="24"/>
          <w:rtl w:val="0"/>
        </w:rPr>
        <w:t xml:space="preserve">Soovitud asukoht kauplemiseks:</w:t>
      </w:r>
    </w:p>
    <w:tbl>
      <w:tblPr>
        <w:tblStyle w:val="Table4"/>
        <w:tblW w:w="8970.0" w:type="dxa"/>
        <w:jc w:val="left"/>
        <w:tblInd w:w="1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70"/>
        <w:tblGridChange w:id="0">
          <w:tblGrid>
            <w:gridCol w:w="897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ind w:left="425.19685039370086" w:hanging="360"/>
              <w:rPr>
                <w:sz w:val="24"/>
                <w:szCs w:val="24"/>
              </w:rPr>
            </w:pPr>
            <w:r w:rsidDel="00000000" w:rsidR="00000000" w:rsidRPr="00000000">
              <w:rPr>
                <w:rtl w:val="0"/>
              </w:rPr>
            </w:r>
          </w:p>
          <w:p w:rsidR="00000000" w:rsidDel="00000000" w:rsidP="00000000" w:rsidRDefault="00000000" w:rsidRPr="00000000" w14:paraId="0000001D">
            <w:pPr>
              <w:widowControl w:val="0"/>
              <w:ind w:left="425.19685039370086" w:hanging="360"/>
              <w:rPr>
                <w:sz w:val="24"/>
                <w:szCs w:val="24"/>
              </w:rPr>
            </w:pPr>
            <w:r w:rsidDel="00000000" w:rsidR="00000000" w:rsidRPr="00000000">
              <w:rPr>
                <w:rtl w:val="0"/>
              </w:rPr>
            </w:r>
          </w:p>
          <w:p w:rsidR="00000000" w:rsidDel="00000000" w:rsidP="00000000" w:rsidRDefault="00000000" w:rsidRPr="00000000" w14:paraId="0000001E">
            <w:pPr>
              <w:widowControl w:val="0"/>
              <w:ind w:left="425.19685039370086" w:hanging="360"/>
              <w:rPr>
                <w:sz w:val="24"/>
                <w:szCs w:val="24"/>
              </w:rPr>
            </w:pPr>
            <w:r w:rsidDel="00000000" w:rsidR="00000000" w:rsidRPr="00000000">
              <w:rPr>
                <w:rtl w:val="0"/>
              </w:rPr>
            </w:r>
          </w:p>
        </w:tc>
      </w:tr>
    </w:tbl>
    <w:p w:rsidR="00000000" w:rsidDel="00000000" w:rsidP="00000000" w:rsidRDefault="00000000" w:rsidRPr="00000000" w14:paraId="0000001F">
      <w:pPr>
        <w:ind w:left="720" w:firstLine="0"/>
        <w:jc w:val="both"/>
        <w:rPr>
          <w:sz w:val="24"/>
          <w:szCs w:val="24"/>
        </w:rPr>
      </w:pPr>
      <w:r w:rsidDel="00000000" w:rsidR="00000000" w:rsidRPr="00000000">
        <w:rPr>
          <w:rtl w:val="0"/>
        </w:rPr>
      </w:r>
    </w:p>
    <w:p w:rsidR="00000000" w:rsidDel="00000000" w:rsidP="00000000" w:rsidRDefault="00000000" w:rsidRPr="00000000" w14:paraId="00000020">
      <w:pPr>
        <w:ind w:left="720" w:firstLine="0"/>
        <w:jc w:val="both"/>
        <w:rPr>
          <w:sz w:val="24"/>
          <w:szCs w:val="24"/>
        </w:rPr>
      </w:pPr>
      <w:r w:rsidDel="00000000" w:rsidR="00000000" w:rsidRPr="00000000">
        <w:rPr>
          <w:sz w:val="24"/>
          <w:szCs w:val="24"/>
          <w:rtl w:val="0"/>
        </w:rPr>
        <w:t xml:space="preserve">Kui soovitakse kaubelda: </w:t>
      </w:r>
    </w:p>
    <w:p w:rsidR="00000000" w:rsidDel="00000000" w:rsidP="00000000" w:rsidRDefault="00000000" w:rsidRPr="00000000" w14:paraId="00000021">
      <w:pPr>
        <w:numPr>
          <w:ilvl w:val="0"/>
          <w:numId w:val="1"/>
        </w:numPr>
        <w:ind w:left="1440" w:hanging="360"/>
        <w:jc w:val="both"/>
        <w:rPr>
          <w:sz w:val="24"/>
          <w:szCs w:val="24"/>
          <w:u w:val="none"/>
        </w:rPr>
      </w:pPr>
      <w:r w:rsidDel="00000000" w:rsidR="00000000" w:rsidRPr="00000000">
        <w:rPr>
          <w:sz w:val="24"/>
          <w:szCs w:val="24"/>
          <w:rtl w:val="0"/>
        </w:rPr>
        <w:t xml:space="preserve">Suaru </w:t>
      </w:r>
      <w:r w:rsidDel="00000000" w:rsidR="00000000" w:rsidRPr="00000000">
        <w:rPr>
          <w:sz w:val="24"/>
          <w:szCs w:val="24"/>
          <w:rtl w:val="0"/>
        </w:rPr>
        <w:t xml:space="preserve">sadamaturul</w:t>
      </w:r>
      <w:r w:rsidDel="00000000" w:rsidR="00000000" w:rsidRPr="00000000">
        <w:rPr>
          <w:sz w:val="24"/>
          <w:szCs w:val="24"/>
          <w:rtl w:val="0"/>
        </w:rPr>
        <w:t xml:space="preserve">, märgitakse </w:t>
      </w:r>
      <w:r w:rsidDel="00000000" w:rsidR="00000000" w:rsidRPr="00000000">
        <w:rPr>
          <w:sz w:val="24"/>
          <w:szCs w:val="24"/>
          <w:rtl w:val="0"/>
        </w:rPr>
        <w:t xml:space="preserve">kauplemiskohana</w:t>
      </w:r>
      <w:r w:rsidDel="00000000" w:rsidR="00000000" w:rsidRPr="00000000">
        <w:rPr>
          <w:sz w:val="24"/>
          <w:szCs w:val="24"/>
          <w:rtl w:val="0"/>
        </w:rPr>
        <w:t xml:space="preserve"> </w:t>
      </w:r>
      <w:r w:rsidDel="00000000" w:rsidR="00000000" w:rsidRPr="00000000">
        <w:rPr>
          <w:sz w:val="24"/>
          <w:szCs w:val="24"/>
          <w:rtl w:val="0"/>
        </w:rPr>
        <w:t xml:space="preserve">sadamaturg</w:t>
      </w:r>
      <w:r w:rsidDel="00000000" w:rsidR="00000000" w:rsidRPr="00000000">
        <w:rPr>
          <w:sz w:val="24"/>
          <w:szCs w:val="24"/>
          <w:rtl w:val="0"/>
        </w:rPr>
        <w:t xml:space="preserve">. </w:t>
      </w:r>
    </w:p>
    <w:p w:rsidR="00000000" w:rsidDel="00000000" w:rsidP="00000000" w:rsidRDefault="00000000" w:rsidRPr="00000000" w14:paraId="00000022">
      <w:pPr>
        <w:numPr>
          <w:ilvl w:val="0"/>
          <w:numId w:val="1"/>
        </w:numPr>
        <w:ind w:left="1440" w:hanging="360"/>
        <w:jc w:val="both"/>
        <w:rPr>
          <w:sz w:val="24"/>
          <w:szCs w:val="24"/>
          <w:u w:val="none"/>
        </w:rPr>
      </w:pPr>
      <w:r w:rsidDel="00000000" w:rsidR="00000000" w:rsidRPr="00000000">
        <w:rPr>
          <w:sz w:val="24"/>
          <w:szCs w:val="24"/>
          <w:rtl w:val="0"/>
        </w:rPr>
        <w:t xml:space="preserve">avalikul üritusel, märgitakse selle avaliku ürituse nimetus ja toimumispaik.</w:t>
      </w:r>
    </w:p>
    <w:p w:rsidR="00000000" w:rsidDel="00000000" w:rsidP="00000000" w:rsidRDefault="00000000" w:rsidRPr="00000000" w14:paraId="00000023">
      <w:pPr>
        <w:numPr>
          <w:ilvl w:val="0"/>
          <w:numId w:val="1"/>
        </w:numPr>
        <w:ind w:left="1440" w:hanging="360"/>
        <w:jc w:val="both"/>
        <w:rPr>
          <w:sz w:val="24"/>
          <w:szCs w:val="24"/>
          <w:u w:val="none"/>
        </w:rPr>
      </w:pPr>
      <w:r w:rsidDel="00000000" w:rsidR="00000000" w:rsidRPr="00000000">
        <w:rPr>
          <w:sz w:val="24"/>
          <w:szCs w:val="24"/>
          <w:rtl w:val="0"/>
        </w:rPr>
        <w:t xml:space="preserve">tänavakaubanduse korral märgitakse vallavalitsuse poolt tänavakaubanduseks määratud ala nimi, number või asukoht</w:t>
      </w:r>
      <w:r w:rsidDel="00000000" w:rsidR="00000000" w:rsidRPr="00000000">
        <w:rPr>
          <w:sz w:val="24"/>
          <w:szCs w:val="24"/>
          <w:rtl w:val="0"/>
        </w:rPr>
        <w:t xml:space="preserve">.</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numPr>
          <w:ilvl w:val="0"/>
          <w:numId w:val="2"/>
        </w:numPr>
        <w:ind w:left="425.19685039370086" w:hanging="360"/>
        <w:jc w:val="both"/>
        <w:rPr>
          <w:sz w:val="24"/>
          <w:szCs w:val="24"/>
        </w:rPr>
      </w:pPr>
      <w:r w:rsidDel="00000000" w:rsidR="00000000" w:rsidRPr="00000000">
        <w:rPr>
          <w:sz w:val="24"/>
          <w:szCs w:val="24"/>
          <w:rtl w:val="0"/>
        </w:rPr>
        <w:t xml:space="preserve">Taotletava müügikoha suurus avalikul üritusel ja tänavakaubanduses (ruutmeetrites):</w:t>
      </w:r>
    </w:p>
    <w:tbl>
      <w:tblPr>
        <w:tblStyle w:val="Table5"/>
        <w:tblW w:w="8970.0" w:type="dxa"/>
        <w:jc w:val="left"/>
        <w:tblInd w:w="1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70"/>
        <w:tblGridChange w:id="0">
          <w:tblGrid>
            <w:gridCol w:w="897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ind w:left="425.19685039370086" w:hanging="360"/>
              <w:rPr>
                <w:sz w:val="24"/>
                <w:szCs w:val="24"/>
              </w:rPr>
            </w:pPr>
            <w:r w:rsidDel="00000000" w:rsidR="00000000" w:rsidRPr="00000000">
              <w:rPr>
                <w:rtl w:val="0"/>
              </w:rPr>
            </w:r>
          </w:p>
          <w:p w:rsidR="00000000" w:rsidDel="00000000" w:rsidP="00000000" w:rsidRDefault="00000000" w:rsidRPr="00000000" w14:paraId="00000027">
            <w:pPr>
              <w:widowControl w:val="0"/>
              <w:ind w:left="425.19685039370086" w:hanging="360"/>
              <w:rPr>
                <w:sz w:val="24"/>
                <w:szCs w:val="24"/>
              </w:rPr>
            </w:pPr>
            <w:r w:rsidDel="00000000" w:rsidR="00000000" w:rsidRPr="00000000">
              <w:rPr>
                <w:rtl w:val="0"/>
              </w:rPr>
            </w:r>
          </w:p>
          <w:p w:rsidR="00000000" w:rsidDel="00000000" w:rsidP="00000000" w:rsidRDefault="00000000" w:rsidRPr="00000000" w14:paraId="00000028">
            <w:pPr>
              <w:widowControl w:val="0"/>
              <w:ind w:left="425.19685039370086" w:hanging="360"/>
              <w:rPr>
                <w:sz w:val="24"/>
                <w:szCs w:val="24"/>
              </w:rPr>
            </w:pPr>
            <w:r w:rsidDel="00000000" w:rsidR="00000000" w:rsidRPr="00000000">
              <w:rPr>
                <w:rtl w:val="0"/>
              </w:rPr>
            </w:r>
          </w:p>
        </w:tc>
      </w:tr>
    </w:tbl>
    <w:p w:rsidR="00000000" w:rsidDel="00000000" w:rsidP="00000000" w:rsidRDefault="00000000" w:rsidRPr="00000000" w14:paraId="00000029">
      <w:pPr>
        <w:ind w:left="425.19685039370086" w:hanging="360"/>
        <w:jc w:val="both"/>
        <w:rPr>
          <w:sz w:val="24"/>
          <w:szCs w:val="24"/>
        </w:rPr>
      </w:pPr>
      <w:r w:rsidDel="00000000" w:rsidR="00000000" w:rsidRPr="00000000">
        <w:rPr>
          <w:rtl w:val="0"/>
        </w:rPr>
      </w:r>
    </w:p>
    <w:p w:rsidR="00000000" w:rsidDel="00000000" w:rsidP="00000000" w:rsidRDefault="00000000" w:rsidRPr="00000000" w14:paraId="0000002A">
      <w:pPr>
        <w:ind w:left="425.19685039370086" w:firstLine="0"/>
        <w:jc w:val="both"/>
        <w:rPr>
          <w:sz w:val="24"/>
          <w:szCs w:val="24"/>
        </w:rPr>
      </w:pPr>
      <w:r w:rsidDel="00000000" w:rsidR="00000000" w:rsidRPr="00000000">
        <w:rPr>
          <w:rtl w:val="0"/>
        </w:rPr>
      </w:r>
    </w:p>
    <w:p w:rsidR="00000000" w:rsidDel="00000000" w:rsidP="00000000" w:rsidRDefault="00000000" w:rsidRPr="00000000" w14:paraId="0000002B">
      <w:pPr>
        <w:ind w:left="425.19685039370086" w:firstLine="0"/>
        <w:jc w:val="both"/>
        <w:rPr>
          <w:sz w:val="24"/>
          <w:szCs w:val="24"/>
        </w:rPr>
      </w:pPr>
      <w:r w:rsidDel="00000000" w:rsidR="00000000" w:rsidRPr="00000000">
        <w:rPr>
          <w:rtl w:val="0"/>
        </w:rPr>
      </w:r>
    </w:p>
    <w:p w:rsidR="00000000" w:rsidDel="00000000" w:rsidP="00000000" w:rsidRDefault="00000000" w:rsidRPr="00000000" w14:paraId="0000002C">
      <w:pPr>
        <w:ind w:left="425.19685039370086" w:firstLine="0"/>
        <w:jc w:val="both"/>
        <w:rPr>
          <w:sz w:val="24"/>
          <w:szCs w:val="24"/>
        </w:rPr>
      </w:pPr>
      <w:r w:rsidDel="00000000" w:rsidR="00000000" w:rsidRPr="00000000">
        <w:rPr>
          <w:rtl w:val="0"/>
        </w:rPr>
      </w:r>
    </w:p>
    <w:p w:rsidR="00000000" w:rsidDel="00000000" w:rsidP="00000000" w:rsidRDefault="00000000" w:rsidRPr="00000000" w14:paraId="0000002D">
      <w:pPr>
        <w:numPr>
          <w:ilvl w:val="0"/>
          <w:numId w:val="2"/>
        </w:numPr>
        <w:ind w:left="425.19685039370086" w:hanging="360"/>
        <w:jc w:val="both"/>
        <w:rPr>
          <w:sz w:val="24"/>
          <w:szCs w:val="24"/>
        </w:rPr>
      </w:pPr>
      <w:r w:rsidDel="00000000" w:rsidR="00000000" w:rsidRPr="00000000">
        <w:rPr>
          <w:sz w:val="24"/>
          <w:szCs w:val="24"/>
          <w:rtl w:val="0"/>
        </w:rPr>
        <w:t xml:space="preserve">Kasutatava inventari kirjeldus ja elektrienergia kasutamise soov:</w:t>
      </w:r>
    </w:p>
    <w:tbl>
      <w:tblPr>
        <w:tblStyle w:val="Table6"/>
        <w:tblW w:w="8970.0" w:type="dxa"/>
        <w:jc w:val="left"/>
        <w:tblInd w:w="1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70"/>
        <w:tblGridChange w:id="0">
          <w:tblGrid>
            <w:gridCol w:w="897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ind w:left="425.19685039370086" w:hanging="360"/>
              <w:rPr>
                <w:sz w:val="24"/>
                <w:szCs w:val="24"/>
              </w:rPr>
            </w:pPr>
            <w:r w:rsidDel="00000000" w:rsidR="00000000" w:rsidRPr="00000000">
              <w:rPr>
                <w:rtl w:val="0"/>
              </w:rPr>
            </w:r>
          </w:p>
          <w:p w:rsidR="00000000" w:rsidDel="00000000" w:rsidP="00000000" w:rsidRDefault="00000000" w:rsidRPr="00000000" w14:paraId="0000002F">
            <w:pPr>
              <w:widowControl w:val="0"/>
              <w:ind w:left="425.19685039370086" w:hanging="360"/>
              <w:rPr>
                <w:sz w:val="24"/>
                <w:szCs w:val="24"/>
              </w:rPr>
            </w:pPr>
            <w:r w:rsidDel="00000000" w:rsidR="00000000" w:rsidRPr="00000000">
              <w:rPr>
                <w:rtl w:val="0"/>
              </w:rPr>
            </w:r>
          </w:p>
          <w:p w:rsidR="00000000" w:rsidDel="00000000" w:rsidP="00000000" w:rsidRDefault="00000000" w:rsidRPr="00000000" w14:paraId="00000030">
            <w:pPr>
              <w:widowControl w:val="0"/>
              <w:ind w:left="425.19685039370086" w:hanging="360"/>
              <w:rPr>
                <w:sz w:val="24"/>
                <w:szCs w:val="24"/>
              </w:rPr>
            </w:pPr>
            <w:r w:rsidDel="00000000" w:rsidR="00000000" w:rsidRPr="00000000">
              <w:rPr>
                <w:rtl w:val="0"/>
              </w:rPr>
            </w:r>
          </w:p>
        </w:tc>
      </w:tr>
    </w:tbl>
    <w:p w:rsidR="00000000" w:rsidDel="00000000" w:rsidP="00000000" w:rsidRDefault="00000000" w:rsidRPr="00000000" w14:paraId="00000031">
      <w:pPr>
        <w:ind w:left="0" w:firstLine="0"/>
        <w:jc w:val="both"/>
        <w:rPr>
          <w:sz w:val="24"/>
          <w:szCs w:val="24"/>
        </w:rPr>
      </w:pPr>
      <w:r w:rsidDel="00000000" w:rsidR="00000000" w:rsidRPr="00000000">
        <w:rPr>
          <w:rtl w:val="0"/>
        </w:rPr>
      </w:r>
    </w:p>
    <w:p w:rsidR="00000000" w:rsidDel="00000000" w:rsidP="00000000" w:rsidRDefault="00000000" w:rsidRPr="00000000" w14:paraId="00000032">
      <w:pPr>
        <w:numPr>
          <w:ilvl w:val="0"/>
          <w:numId w:val="2"/>
        </w:numPr>
        <w:ind w:left="425.19685039370086" w:hanging="360"/>
        <w:jc w:val="both"/>
        <w:rPr>
          <w:sz w:val="24"/>
          <w:szCs w:val="24"/>
        </w:rPr>
      </w:pPr>
      <w:r w:rsidDel="00000000" w:rsidR="00000000" w:rsidRPr="00000000">
        <w:rPr>
          <w:sz w:val="24"/>
          <w:szCs w:val="24"/>
          <w:rtl w:val="0"/>
        </w:rPr>
        <w:t xml:space="preserve">Müügikohas müüdavad kaubad/pakutavad teenused:</w:t>
      </w:r>
    </w:p>
    <w:tbl>
      <w:tblPr>
        <w:tblStyle w:val="Table7"/>
        <w:tblW w:w="8970.0" w:type="dxa"/>
        <w:jc w:val="left"/>
        <w:tblInd w:w="1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70"/>
        <w:tblGridChange w:id="0">
          <w:tblGrid>
            <w:gridCol w:w="897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ind w:left="425.19685039370086" w:hanging="360"/>
              <w:rPr>
                <w:sz w:val="24"/>
                <w:szCs w:val="24"/>
              </w:rPr>
            </w:pPr>
            <w:r w:rsidDel="00000000" w:rsidR="00000000" w:rsidRPr="00000000">
              <w:rPr>
                <w:rtl w:val="0"/>
              </w:rPr>
            </w:r>
          </w:p>
          <w:p w:rsidR="00000000" w:rsidDel="00000000" w:rsidP="00000000" w:rsidRDefault="00000000" w:rsidRPr="00000000" w14:paraId="00000034">
            <w:pPr>
              <w:widowControl w:val="0"/>
              <w:ind w:left="425.19685039370086" w:hanging="360"/>
              <w:rPr>
                <w:sz w:val="24"/>
                <w:szCs w:val="24"/>
              </w:rPr>
            </w:pPr>
            <w:r w:rsidDel="00000000" w:rsidR="00000000" w:rsidRPr="00000000">
              <w:rPr>
                <w:rtl w:val="0"/>
              </w:rPr>
            </w:r>
          </w:p>
          <w:p w:rsidR="00000000" w:rsidDel="00000000" w:rsidP="00000000" w:rsidRDefault="00000000" w:rsidRPr="00000000" w14:paraId="00000035">
            <w:pPr>
              <w:widowControl w:val="0"/>
              <w:ind w:left="425.19685039370086" w:hanging="360"/>
              <w:rPr>
                <w:sz w:val="24"/>
                <w:szCs w:val="24"/>
              </w:rPr>
            </w:pPr>
            <w:r w:rsidDel="00000000" w:rsidR="00000000" w:rsidRPr="00000000">
              <w:rPr>
                <w:rtl w:val="0"/>
              </w:rPr>
            </w:r>
          </w:p>
        </w:tc>
      </w:tr>
    </w:tbl>
    <w:p w:rsidR="00000000" w:rsidDel="00000000" w:rsidP="00000000" w:rsidRDefault="00000000" w:rsidRPr="00000000" w14:paraId="00000036">
      <w:pPr>
        <w:ind w:left="0" w:firstLine="0"/>
        <w:jc w:val="both"/>
        <w:rPr>
          <w:sz w:val="24"/>
          <w:szCs w:val="24"/>
        </w:rPr>
      </w:pPr>
      <w:r w:rsidDel="00000000" w:rsidR="00000000" w:rsidRPr="00000000">
        <w:rPr>
          <w:rtl w:val="0"/>
        </w:rPr>
      </w:r>
    </w:p>
    <w:p w:rsidR="00000000" w:rsidDel="00000000" w:rsidP="00000000" w:rsidRDefault="00000000" w:rsidRPr="00000000" w14:paraId="00000037">
      <w:pPr>
        <w:numPr>
          <w:ilvl w:val="0"/>
          <w:numId w:val="2"/>
        </w:numPr>
        <w:ind w:left="425.19685039370086" w:hanging="360"/>
        <w:jc w:val="both"/>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Kauplemisaeg (kuupäev, kellaaeg)</w:t>
      </w:r>
      <w:r w:rsidDel="00000000" w:rsidR="00000000" w:rsidRPr="00000000">
        <w:rPr>
          <w:sz w:val="24"/>
          <w:szCs w:val="24"/>
          <w:rtl w:val="0"/>
        </w:rPr>
        <w:t xml:space="preserve">:</w:t>
      </w:r>
    </w:p>
    <w:tbl>
      <w:tblPr>
        <w:tblStyle w:val="Table8"/>
        <w:tblW w:w="8970.0" w:type="dxa"/>
        <w:jc w:val="left"/>
        <w:tblInd w:w="1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70"/>
        <w:tblGridChange w:id="0">
          <w:tblGrid>
            <w:gridCol w:w="897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ind w:left="425.19685039370086" w:hanging="360"/>
              <w:rPr>
                <w:sz w:val="24"/>
                <w:szCs w:val="24"/>
              </w:rPr>
            </w:pPr>
            <w:r w:rsidDel="00000000" w:rsidR="00000000" w:rsidRPr="00000000">
              <w:rPr>
                <w:rtl w:val="0"/>
              </w:rPr>
            </w:r>
          </w:p>
          <w:p w:rsidR="00000000" w:rsidDel="00000000" w:rsidP="00000000" w:rsidRDefault="00000000" w:rsidRPr="00000000" w14:paraId="00000039">
            <w:pPr>
              <w:widowControl w:val="0"/>
              <w:ind w:left="425.19685039370086" w:hanging="360"/>
              <w:rPr>
                <w:sz w:val="24"/>
                <w:szCs w:val="24"/>
              </w:rPr>
            </w:pPr>
            <w:r w:rsidDel="00000000" w:rsidR="00000000" w:rsidRPr="00000000">
              <w:rPr>
                <w:rtl w:val="0"/>
              </w:rPr>
            </w:r>
          </w:p>
          <w:p w:rsidR="00000000" w:rsidDel="00000000" w:rsidP="00000000" w:rsidRDefault="00000000" w:rsidRPr="00000000" w14:paraId="0000003A">
            <w:pPr>
              <w:widowControl w:val="0"/>
              <w:ind w:left="425.19685039370086" w:hanging="360"/>
              <w:rPr>
                <w:sz w:val="24"/>
                <w:szCs w:val="24"/>
              </w:rPr>
            </w:pPr>
            <w:r w:rsidDel="00000000" w:rsidR="00000000" w:rsidRPr="00000000">
              <w:rPr>
                <w:rtl w:val="0"/>
              </w:rPr>
            </w:r>
          </w:p>
        </w:tc>
      </w:tr>
    </w:tbl>
    <w:p w:rsidR="00000000" w:rsidDel="00000000" w:rsidP="00000000" w:rsidRDefault="00000000" w:rsidRPr="00000000" w14:paraId="0000003B">
      <w:pPr>
        <w:ind w:left="425.19685039370086" w:hanging="360"/>
        <w:jc w:val="both"/>
        <w:rPr>
          <w:sz w:val="24"/>
          <w:szCs w:val="24"/>
        </w:rPr>
      </w:pPr>
      <w:r w:rsidDel="00000000" w:rsidR="00000000" w:rsidRPr="00000000">
        <w:rPr>
          <w:rtl w:val="0"/>
        </w:rPr>
      </w:r>
    </w:p>
    <w:p w:rsidR="00000000" w:rsidDel="00000000" w:rsidP="00000000" w:rsidRDefault="00000000" w:rsidRPr="00000000" w14:paraId="0000003C">
      <w:pPr>
        <w:ind w:left="425.19685039370086" w:firstLine="0"/>
        <w:jc w:val="both"/>
        <w:rPr>
          <w:sz w:val="24"/>
          <w:szCs w:val="24"/>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Märkused:</w:t>
      </w:r>
    </w:p>
    <w:p w:rsidR="00000000" w:rsidDel="00000000" w:rsidP="00000000" w:rsidRDefault="00000000" w:rsidRPr="00000000" w14:paraId="0000003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u w:val="none"/>
        </w:rPr>
      </w:pPr>
      <w:r w:rsidDel="00000000" w:rsidR="00000000" w:rsidRPr="00000000">
        <w:rPr>
          <w:sz w:val="24"/>
          <w:szCs w:val="24"/>
          <w:rtl w:val="0"/>
        </w:rPr>
        <w:t xml:space="preserve">Müügipiletit tagasi ei osteta. </w:t>
      </w:r>
    </w:p>
    <w:p w:rsidR="00000000" w:rsidDel="00000000" w:rsidP="00000000" w:rsidRDefault="00000000" w:rsidRPr="00000000" w14:paraId="0000003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u w:val="none"/>
        </w:rPr>
      </w:pPr>
      <w:r w:rsidDel="00000000" w:rsidR="00000000" w:rsidRPr="00000000">
        <w:rPr>
          <w:sz w:val="24"/>
          <w:szCs w:val="24"/>
          <w:rtl w:val="0"/>
        </w:rPr>
        <w:t xml:space="preserve">Sadamaalal kauplemiseks väljastatavatele müügipileti hindadele lisandub käibemaks. </w:t>
      </w:r>
    </w:p>
    <w:p w:rsidR="00000000" w:rsidDel="00000000" w:rsidP="00000000" w:rsidRDefault="00000000" w:rsidRPr="00000000" w14:paraId="0000004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u w:val="none"/>
        </w:rPr>
      </w:pPr>
      <w:r w:rsidDel="00000000" w:rsidR="00000000" w:rsidRPr="00000000">
        <w:rPr>
          <w:sz w:val="24"/>
          <w:szCs w:val="24"/>
          <w:rtl w:val="0"/>
        </w:rPr>
        <w:t xml:space="preserve">Kauplejal on keelatud kasutada toidu ja joogi serveerimisel ühekordseid nõusid (nt taldrikud, kausid, joogitopsid, joogitopside kaaned, noad, kahvlid, lusikad, söögipulgad, kõrred, joogi segamispulgad), mis sisaldavad plasti. Lubatud on kasutada biolagunevast plastist nõusid ja söögiriistu, mis on komposteeritavad ja millel on EVS-EN 13432 standardile või sellega samaväärsele standardile vastavust tõendav sertifikaat.</w:t>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42">
      <w:pPr>
        <w:widowControl w:val="0"/>
        <w:spacing w:line="276" w:lineRule="auto"/>
        <w:jc w:val="both"/>
        <w:rPr>
          <w:sz w:val="24"/>
          <w:szCs w:val="24"/>
        </w:rPr>
      </w:pPr>
      <w:r w:rsidDel="00000000" w:rsidR="00000000" w:rsidRPr="00000000">
        <w:rPr>
          <w:sz w:val="24"/>
          <w:szCs w:val="24"/>
          <w:rtl w:val="0"/>
        </w:rPr>
        <w:t xml:space="preserve">Kinnitan et, olen tutvunud Kihnu valla “Tänava- ja turukaubanduse ning avaliku</w:t>
      </w:r>
      <w:r w:rsidDel="00000000" w:rsidR="00000000" w:rsidRPr="00000000">
        <w:rPr>
          <w:sz w:val="24"/>
          <w:szCs w:val="24"/>
          <w:rtl w:val="0"/>
        </w:rPr>
        <w:t xml:space="preserve">l </w:t>
      </w:r>
      <w:r w:rsidDel="00000000" w:rsidR="00000000" w:rsidRPr="00000000">
        <w:rPr>
          <w:sz w:val="24"/>
          <w:szCs w:val="24"/>
          <w:rtl w:val="0"/>
        </w:rPr>
        <w:t xml:space="preserve">üritusel</w:t>
      </w:r>
      <w:r w:rsidDel="00000000" w:rsidR="00000000" w:rsidRPr="00000000">
        <w:rPr>
          <w:sz w:val="24"/>
          <w:szCs w:val="24"/>
          <w:rtl w:val="0"/>
        </w:rPr>
        <w:t xml:space="preserve"> </w:t>
      </w:r>
      <w:r w:rsidDel="00000000" w:rsidR="00000000" w:rsidRPr="00000000">
        <w:rPr>
          <w:sz w:val="24"/>
          <w:szCs w:val="24"/>
          <w:rtl w:val="0"/>
        </w:rPr>
        <w:t xml:space="preserve">kauplemise korras” sätestatuga.</w:t>
      </w: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ab/>
        <w:tab/>
        <w:tab/>
      </w:r>
      <w:r w:rsidDel="00000000" w:rsidR="00000000" w:rsidRPr="00000000">
        <w:rPr>
          <w:rtl w:val="0"/>
        </w:rPr>
      </w:r>
    </w:p>
    <w:p w:rsidR="00000000" w:rsidDel="00000000" w:rsidP="00000000" w:rsidRDefault="00000000" w:rsidRPr="00000000" w14:paraId="00000044">
      <w:pPr>
        <w:ind w:left="720" w:firstLine="0"/>
        <w:jc w:val="both"/>
        <w:rPr>
          <w:sz w:val="24"/>
          <w:szCs w:val="24"/>
        </w:rPr>
      </w:pPr>
      <w:r w:rsidDel="00000000" w:rsidR="00000000" w:rsidRPr="00000000">
        <w:rPr>
          <w:rtl w:val="0"/>
        </w:rPr>
      </w:r>
    </w:p>
    <w:tbl>
      <w:tblPr>
        <w:tblStyle w:val="Table9"/>
        <w:tblW w:w="9000.0" w:type="dxa"/>
        <w:jc w:val="left"/>
        <w:tblInd w:w="1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0"/>
        <w:gridCol w:w="4590"/>
        <w:tblGridChange w:id="0">
          <w:tblGrid>
            <w:gridCol w:w="4410"/>
            <w:gridCol w:w="459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5">
            <w:pPr>
              <w:jc w:val="both"/>
              <w:rPr>
                <w:sz w:val="24"/>
                <w:szCs w:val="24"/>
              </w:rPr>
            </w:pPr>
            <w:r w:rsidDel="00000000" w:rsidR="00000000" w:rsidRPr="00000000">
              <w:rPr>
                <w:sz w:val="24"/>
                <w:szCs w:val="24"/>
                <w:rtl w:val="0"/>
              </w:rPr>
              <w:t xml:space="preserve">Taotleja: (nimi, allkiri)</w:t>
              <w:tab/>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0" w:firstLine="0"/>
              <w:jc w:val="left"/>
              <w:rPr>
                <w:sz w:val="24"/>
                <w:szCs w:val="24"/>
              </w:rPr>
            </w:pP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jc w:val="both"/>
              <w:rPr>
                <w:sz w:val="24"/>
                <w:szCs w:val="24"/>
              </w:rPr>
            </w:pPr>
            <w:r w:rsidDel="00000000" w:rsidR="00000000" w:rsidRPr="00000000">
              <w:rPr>
                <w:sz w:val="24"/>
                <w:szCs w:val="24"/>
                <w:rtl w:val="0"/>
              </w:rPr>
              <w:t xml:space="preserve">Kuupäev:</w:t>
            </w:r>
          </w:p>
        </w:tc>
      </w:tr>
    </w:tbl>
    <w:p w:rsidR="00000000" w:rsidDel="00000000" w:rsidP="00000000" w:rsidRDefault="00000000" w:rsidRPr="00000000" w14:paraId="00000049">
      <w:pPr>
        <w:ind w:left="720" w:firstLine="0"/>
        <w:jc w:val="both"/>
        <w:rPr>
          <w:sz w:val="24"/>
          <w:szCs w:val="24"/>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425.196850393700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t-E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6A54"/>
    <w:pPr>
      <w:suppressAutoHyphens w:val="1"/>
      <w:spacing w:after="0" w:line="240" w:lineRule="auto"/>
    </w:pPr>
    <w:rPr>
      <w:rFonts w:ascii="Times New Roman" w:cs="Times New Roman" w:eastAsia="Times New Roman" w:hAnsi="Times New Roman"/>
      <w:sz w:val="20"/>
      <w:szCs w:val="20"/>
      <w:lang w:eastAsia="ar-SA" w:val="en-A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semiHidden w:val="1"/>
    <w:rsid w:val="00AF1355"/>
    <w:pPr>
      <w:tabs>
        <w:tab w:val="left" w:pos="6521"/>
      </w:tabs>
      <w:suppressAutoHyphens w:val="0"/>
      <w:jc w:val="both"/>
    </w:pPr>
    <w:rPr>
      <w:sz w:val="24"/>
      <w:lang w:eastAsia="en-US" w:val="et-EE"/>
    </w:rPr>
  </w:style>
  <w:style w:type="character" w:styleId="BodyTextChar" w:customStyle="1">
    <w:name w:val="Body Text Char"/>
    <w:basedOn w:val="DefaultParagraphFont"/>
    <w:link w:val="BodyText"/>
    <w:semiHidden w:val="1"/>
    <w:rsid w:val="00AF1355"/>
    <w:rPr>
      <w:rFonts w:ascii="Times New Roman" w:cs="Times New Roman" w:eastAsia="Times New Roman" w:hAnsi="Times New Roman"/>
      <w:sz w:val="24"/>
      <w:szCs w:val="20"/>
    </w:rPr>
  </w:style>
  <w:style w:type="paragraph" w:styleId="NoSpacing">
    <w:name w:val="No Spacing"/>
    <w:uiPriority w:val="1"/>
    <w:qFormat w:val="1"/>
    <w:rsid w:val="004A49AF"/>
    <w:pPr>
      <w:suppressAutoHyphens w:val="1"/>
      <w:spacing w:after="0" w:line="240" w:lineRule="auto"/>
    </w:pPr>
    <w:rPr>
      <w:rFonts w:ascii="Times New Roman" w:cs="Times New Roman" w:eastAsia="Times New Roman" w:hAnsi="Times New Roman"/>
      <w:sz w:val="20"/>
      <w:szCs w:val="20"/>
      <w:lang w:eastAsia="ar-SA" w:val="en-AU"/>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pH4tqR3KifYRMlVEES5/aSJo/g==">AMUW2mWqLutONrx97G+OGoVl2/6RVZI+zrkZ2Q70NeNvl7sFhvMfsg6+WWfDtLWZQh+RyiFkKP5R++Yx+UPnUBlyKQiB0lNVuvQVvj30+tCvsi2ocRJrXUn5t1E2XTnbkuZioNijE5O3623U60JZhfDsd+bljsOJz7FUBcXhDfSC//zqIa3bnKE=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2017-02-01T11:32:00Z</dcterms:created>
  <dc:creator>Taivi</dc:creator>
</cp:coreProperties>
</file>