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MÜÜGIPINNA KIRJELDUS JA NÕUDED                                                               LISA 1                                                                                           </w:t>
      </w:r>
    </w:p>
    <w:p w:rsidR="00000000" w:rsidDel="00000000" w:rsidP="00000000" w:rsidRDefault="00000000" w:rsidRPr="00000000" w14:paraId="0000000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Objekti kirjeldus ja seisukord</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Rendile antav müügipind asub Kihnu vallas, Lemsi külas, Suaru sadama turuhoones.</w:t>
      </w:r>
    </w:p>
    <w:p w:rsidR="00000000" w:rsidDel="00000000" w:rsidP="00000000" w:rsidRDefault="00000000" w:rsidRPr="00000000" w14:paraId="00000004">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Turuhoone on valminud 2017. aastal. Kasutusse antav ala on markeeritud joonisel.</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Küttesüsteem</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Hoone on ühekordne kütmata ehitis.</w:t>
      </w:r>
    </w:p>
    <w:p w:rsidR="00000000" w:rsidDel="00000000" w:rsidP="00000000" w:rsidRDefault="00000000" w:rsidRPr="00000000" w14:paraId="0000000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3.Vesi ja kanalisatsioon</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Ühiskanalisatsioon,varustatud külma veega, paigaldatud kraanikauss.</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Omanik on  kehtestanud vee ja kanalisatsiooni tasu. Tarbitud vee ja antud kanalisatsiooni ühe kuupmeetri tasu on 4,50 eurot (vesi 2 eur/m3, kanalisatsiooniteenus 2,5 eur/m3). Arvestus käib kasutatud vee koguse järgi. Arvestus on igakuine.</w:t>
      </w:r>
    </w:p>
    <w:p w:rsidR="00000000" w:rsidDel="00000000" w:rsidP="00000000" w:rsidRDefault="00000000" w:rsidRPr="00000000" w14:paraId="0000000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Elektrisüsteem</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Rentnikul on kohustus paigaldada elektrihulga mõõtmiseks eraldiseisev arvesti. Tarbitud elektri eest tasutakse vastavalt arvesti näitudele hinnaga 30 senti kwh. Paigaldise amperaaž on 16A.</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Jäätmemajandus</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Rendileandja tagab nõuetekohase prügikastide ja biojäätmete kogumiskasti olemasolu (sorteeritakse pakendit, klaastaarat, segaolmet ja biojäätmeid). Rentniku kohustus on enda tegevuse käigus tekkiva prügi sorteerimine rendileandja poolt tagatud prügikastide ja biojäätmete kogumiskasti ning jäätmete transport Kihnu Jäätmejaama. Jäätmete üleandmise eest Kihnu Jäätmejaamale tasub Rentnik.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Keelatud on kasutada toidu ja joogi serveerimisel ühekordseid nõusid (nt taldrikud, kausid, joogitopsid, joogitopside kaaned, noad, kahvlid, lusikad, söögipulgad, kõrred, joogi segamispulgad), mis sisaldavad plasti. Lubatud on kasutada biolagunevast plastist nõusid ja söögiriistu, mis on komposteeritavad ja millel on EVS-EN 13432 standardile või sellega samaväärsele standardile vastavust tõendav sertifikaat.</w:t>
      </w:r>
    </w:p>
    <w:p w:rsidR="00000000" w:rsidDel="00000000" w:rsidP="00000000" w:rsidRDefault="00000000" w:rsidRPr="00000000" w14:paraId="000000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6.Väliterritoorium</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Hoone ümbrus on suures osas kaetud kivisillutisega ja haljastatud. Väljas asuvale puhkealale on paigaldatud pingid, lauad ja prügikastid. Turu esisel platsil asub laste mänguala.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Rentnikul on õigus kooskõlastatult rendileandjaga paigaldada puhkealale välimööblit ja  istepukke hoonesse. Väliala antakse ühiskasutusse teiste teenusepakkujatega, kellega Rendileandja on vastava kokkuleppe sõlminud ning see võib rendiperioodi jooksul muutuda. Ühiskasutusse antav maa-ala on markeeritud lisa 4 joonisel ühiskasutuse alana.</w:t>
      </w:r>
    </w:p>
    <w:p w:rsidR="00000000" w:rsidDel="00000000" w:rsidP="00000000" w:rsidRDefault="00000000" w:rsidRPr="00000000" w14:paraId="0000001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Korra tagamine</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Rentnik vastutab enda tegevuse osas korra tagamise eest hoones ja väliterritooriumil. Rentnik on kohustatud müügitegevuse ajal ja peale müügitegevuse lõppu koristama ala, mida tema ja tema kliendid müügitegevuse käigus kasutavad, sh ühiskasutuses olev ala juhul, kui tema tegevus toimub ka seal. Ala korrashoiu all mõistetakse eelkõige sinna jäetud nõude, paberite, pakendite jmt paigutamist prügikasti. Samuti alalt prügi kokkupühkimist ning vajadusel pesemist (näiteks toidujäänused betoonkivil).</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Arvestades kohviku asukohta sadamaturu hoones, on Rentnikul moraalne kohustus teha kõik endast olenev, et tema ja klientide tegevus ei tekitaks kahju turumüüjate kaubale.</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Alkoholimüük</w:t>
      </w: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Toitlustajal on lubatud müüa kohapeal tarbimiseks alkohoolseid jooke juhul, kui tal on täidetud alkoholi müügi nõuded.</w:t>
      </w:r>
    </w:p>
    <w:p w:rsidR="00000000" w:rsidDel="00000000" w:rsidP="00000000" w:rsidRDefault="00000000" w:rsidRPr="00000000" w14:paraId="0000001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Muud nõuded</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Toitlustaja lähtub oma tegevuses Toiduseadusest, Alkoholiseadusest, Põllumajandus-ja Toiduameti esitatud nõuetest, mis puudutavad toidu käitlemist. Teenuse pakkuja vastutab vajalike lubade ja nõutud dokumentide olemasolu eest.</w:t>
      </w:r>
    </w:p>
    <w:p w:rsidR="00000000" w:rsidDel="00000000" w:rsidP="00000000" w:rsidRDefault="00000000" w:rsidRPr="00000000" w14:paraId="0000001A">
      <w:pP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Kohvik võib olla avatud igapäevaselt kuni kella 01:00-ni, sealjuures peab rentnik tagama, et kliendid temale kasutusse antud alal ei häiriks öörahu.</w:t>
      </w: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t-E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480"/>
      <w:outlineLvl w:val="0"/>
    </w:pPr>
    <w:rPr>
      <w:rFonts w:ascii="Cambria" w:cs="Cambria" w:eastAsia="Cambria" w:hAnsi="Cambria"/>
      <w:b w:val="1"/>
      <w:color w:val="366091"/>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S+qJLGwmvLeW+bEbOOJxrJFS4Q==">AMUW2mUTqWydyBNW5GSNHt0TRkzIKGn0PWD6Xuh0X+IB9tOJLn7VIw+C49H26h8mFMdH/QSn6bqvL5MbvE35FToYSYH7ehApLUOQYsrkDrFGmyhjWhYDzIuG6Lvsd1B6btOaSCwt17Ur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2021-04-19T10:48:00Z</dcterms:created>
  <dc:creator>Taivi</dc:creator>
</cp:coreProperties>
</file>